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6" w:type="dxa"/>
        <w:tblInd w:w="-52" w:type="dxa"/>
        <w:tblLayout w:type="fixed"/>
        <w:tblLook w:val="04A0" w:firstRow="1" w:lastRow="0" w:firstColumn="1" w:lastColumn="0" w:noHBand="0" w:noVBand="1"/>
      </w:tblPr>
      <w:tblGrid>
        <w:gridCol w:w="5887"/>
        <w:gridCol w:w="243"/>
        <w:gridCol w:w="3476"/>
      </w:tblGrid>
      <w:tr w:rsidR="00D02F81" w:rsidTr="00AA2B1C">
        <w:tc>
          <w:tcPr>
            <w:tcW w:w="5727" w:type="dxa"/>
          </w:tcPr>
          <w:p w:rsidR="00D02F81" w:rsidRDefault="00D02F81" w:rsidP="00AA2B1C">
            <w:pPr>
              <w:pStyle w:val="AddressInfo"/>
              <w:tabs>
                <w:tab w:val="left" w:pos="720"/>
              </w:tabs>
              <w:spacing w:line="276" w:lineRule="auto"/>
              <w:rPr>
                <w:rFonts w:ascii="Arial" w:hAnsi="Arial" w:cs="Arial"/>
                <w:sz w:val="24"/>
              </w:rPr>
            </w:pPr>
            <w:bookmarkStart w:id="0" w:name="_GoBack"/>
            <w:bookmarkEnd w:id="0"/>
          </w:p>
          <w:p w:rsidR="00D02F81" w:rsidRDefault="00D02F81" w:rsidP="00AA2B1C">
            <w:pPr>
              <w:pStyle w:val="AddressInfo"/>
              <w:tabs>
                <w:tab w:val="left" w:pos="720"/>
              </w:tabs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6" w:type="dxa"/>
          </w:tcPr>
          <w:p w:rsidR="00D02F81" w:rsidRDefault="00D02F81" w:rsidP="00AA2B1C">
            <w:pPr>
              <w:pStyle w:val="AddressInfo"/>
              <w:spacing w:line="276" w:lineRule="auto"/>
            </w:pPr>
          </w:p>
          <w:p w:rsidR="00D02F81" w:rsidRDefault="00D02F81" w:rsidP="00AA2B1C">
            <w:pPr>
              <w:pStyle w:val="AddressInfo"/>
              <w:spacing w:line="276" w:lineRule="auto"/>
            </w:pPr>
          </w:p>
          <w:p w:rsidR="00D02F81" w:rsidRDefault="00D02F81" w:rsidP="00AA2B1C">
            <w:pPr>
              <w:pStyle w:val="AddressInfo"/>
              <w:spacing w:line="276" w:lineRule="auto"/>
            </w:pPr>
          </w:p>
        </w:tc>
        <w:tc>
          <w:tcPr>
            <w:tcW w:w="3381" w:type="dxa"/>
          </w:tcPr>
          <w:p w:rsidR="00D02F81" w:rsidRDefault="00D02F81" w:rsidP="00AA2B1C">
            <w:pPr>
              <w:pStyle w:val="Content"/>
              <w:spacing w:line="276" w:lineRule="auto"/>
              <w:ind w:left="193" w:hanging="374"/>
              <w:rPr>
                <w:rFonts w:ascii="Times New Roman" w:hAnsi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D06C9" wp14:editId="2D8E5379">
                  <wp:extent cx="2247900" cy="647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87" t="11185" r="71084" b="62324"/>
                          <a:stretch/>
                        </pic:blipFill>
                        <pic:spPr bwMode="auto">
                          <a:xfrm>
                            <a:off x="0" y="0"/>
                            <a:ext cx="2249105" cy="648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70D9" w:rsidRDefault="007770D9" w:rsidP="00AA2B1C">
            <w:pPr>
              <w:pStyle w:val="Content"/>
              <w:spacing w:line="276" w:lineRule="auto"/>
              <w:jc w:val="right"/>
              <w:rPr>
                <w:rFonts w:ascii="Times New Roman" w:hAnsi="Times New Roman"/>
              </w:rPr>
            </w:pPr>
          </w:p>
          <w:p w:rsidR="00D02F81" w:rsidRPr="007770D9" w:rsidRDefault="007770D9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 w:rsidRPr="007770D9">
              <w:rPr>
                <w:rFonts w:cs="Arial"/>
                <w:color w:val="00B0F0"/>
                <w:sz w:val="20"/>
                <w:szCs w:val="20"/>
              </w:rPr>
              <w:t>Sir Robert Chote</w:t>
            </w:r>
          </w:p>
          <w:p w:rsidR="007770D9" w:rsidRPr="007770D9" w:rsidRDefault="007770D9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 w:rsidRPr="007770D9">
              <w:rPr>
                <w:rFonts w:cs="Arial"/>
                <w:color w:val="00B0F0"/>
                <w:sz w:val="20"/>
                <w:szCs w:val="20"/>
              </w:rPr>
              <w:t>Chairman</w:t>
            </w:r>
          </w:p>
          <w:p w:rsidR="007770D9" w:rsidRPr="007770D9" w:rsidRDefault="007770D9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</w:p>
          <w:p w:rsidR="007770D9" w:rsidRDefault="00D90E62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hyperlink r:id="rId12" w:history="1">
              <w:r w:rsidR="00BC7971" w:rsidRPr="008E7CCB">
                <w:rPr>
                  <w:rStyle w:val="Hyperlink"/>
                  <w:rFonts w:cs="Arial"/>
                  <w:sz w:val="20"/>
                  <w:szCs w:val="20"/>
                </w:rPr>
                <w:t>info@nifiscalcouncil.org</w:t>
              </w:r>
            </w:hyperlink>
          </w:p>
          <w:p w:rsidR="00653DC2" w:rsidRDefault="00653DC2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 w:rsidRPr="00653DC2">
              <w:rPr>
                <w:rFonts w:cs="Arial"/>
                <w:color w:val="00B0F0"/>
                <w:sz w:val="20"/>
                <w:szCs w:val="20"/>
              </w:rPr>
              <w:t>5th Floor</w:t>
            </w:r>
          </w:p>
          <w:p w:rsidR="00BC7971" w:rsidRDefault="00BC7971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>
              <w:rPr>
                <w:rFonts w:cs="Arial"/>
                <w:color w:val="00B0F0"/>
                <w:sz w:val="20"/>
                <w:szCs w:val="20"/>
              </w:rPr>
              <w:t>9 Lanyon Place</w:t>
            </w:r>
          </w:p>
          <w:p w:rsidR="00BC7971" w:rsidRDefault="00BC7971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>
              <w:rPr>
                <w:rFonts w:cs="Arial"/>
                <w:color w:val="00B0F0"/>
                <w:sz w:val="20"/>
                <w:szCs w:val="20"/>
              </w:rPr>
              <w:t>Belfast</w:t>
            </w:r>
          </w:p>
          <w:p w:rsidR="00BC7971" w:rsidRDefault="00BC7971" w:rsidP="00AA2B1C">
            <w:pPr>
              <w:pStyle w:val="Content"/>
              <w:spacing w:line="276" w:lineRule="auto"/>
              <w:jc w:val="right"/>
              <w:rPr>
                <w:rFonts w:cs="Arial"/>
                <w:color w:val="00B0F0"/>
                <w:sz w:val="20"/>
                <w:szCs w:val="20"/>
              </w:rPr>
            </w:pPr>
            <w:r w:rsidRPr="00BC7971">
              <w:rPr>
                <w:rFonts w:cs="Arial"/>
                <w:color w:val="00B0F0"/>
                <w:sz w:val="20"/>
                <w:szCs w:val="20"/>
              </w:rPr>
              <w:t>BT1 3LP</w:t>
            </w:r>
          </w:p>
          <w:p w:rsidR="00BC7971" w:rsidRDefault="00BC7971" w:rsidP="00AA2B1C">
            <w:pPr>
              <w:pStyle w:val="Content"/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</w:tr>
    </w:tbl>
    <w:p w:rsidR="00D02F81" w:rsidRPr="00DD018F" w:rsidRDefault="00D02F81" w:rsidP="00D02F81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DD018F" w:rsidRPr="00DD018F" w:rsidRDefault="00DD018F" w:rsidP="00DD018F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Cs/>
        </w:rPr>
      </w:pPr>
      <w:r w:rsidRPr="00DD018F">
        <w:rPr>
          <w:rFonts w:ascii="Cambria" w:eastAsia="Times New Roman" w:hAnsi="Cambria" w:cs="Arial"/>
          <w:bCs/>
        </w:rPr>
        <w:t>Peter McCallion</w:t>
      </w:r>
    </w:p>
    <w:p w:rsidR="007770D9" w:rsidRPr="00DD018F" w:rsidRDefault="00DD018F" w:rsidP="00DD018F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Cs/>
        </w:rPr>
      </w:pPr>
      <w:r w:rsidRPr="00DD018F">
        <w:rPr>
          <w:rFonts w:ascii="Cambria" w:eastAsia="Times New Roman" w:hAnsi="Cambria" w:cs="Arial"/>
          <w:bCs/>
        </w:rPr>
        <w:t>Clerk to the Committee for Finance</w:t>
      </w:r>
    </w:p>
    <w:p w:rsidR="00DD018F" w:rsidRDefault="00DD018F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</w:rPr>
      </w:pPr>
    </w:p>
    <w:p w:rsidR="007770D9" w:rsidRPr="007770D9" w:rsidRDefault="005B1DB3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</w:rPr>
      </w:pPr>
      <w:r>
        <w:rPr>
          <w:rFonts w:ascii="Cambria" w:eastAsia="Times New Roman" w:hAnsi="Cambria" w:cs="Arial"/>
        </w:rPr>
        <w:t>14 September</w:t>
      </w:r>
      <w:r w:rsidR="007770D9" w:rsidRPr="007770D9">
        <w:rPr>
          <w:rFonts w:ascii="Cambria" w:eastAsia="Times New Roman" w:hAnsi="Cambria" w:cs="Arial"/>
        </w:rPr>
        <w:t xml:space="preserve"> 2021</w:t>
      </w: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Pr="00653DC2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</w:rPr>
      </w:pPr>
      <w:r w:rsidRPr="00653DC2">
        <w:rPr>
          <w:rFonts w:ascii="Cambria" w:eastAsia="Times New Roman" w:hAnsi="Cambria" w:cs="Arial"/>
        </w:rPr>
        <w:t>Dear Peter</w:t>
      </w:r>
    </w:p>
    <w:p w:rsidR="009140AD" w:rsidRDefault="009140AD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AC4353" w:rsidRDefault="00BC7971" w:rsidP="000D1CC1">
      <w:pPr>
        <w:tabs>
          <w:tab w:val="left" w:pos="5984"/>
        </w:tabs>
        <w:spacing w:after="0" w:line="240" w:lineRule="auto"/>
        <w:jc w:val="center"/>
        <w:rPr>
          <w:rFonts w:ascii="Cambria" w:eastAsia="Times New Roman" w:hAnsi="Cambria" w:cs="Arial"/>
          <w:b/>
          <w:bCs/>
        </w:rPr>
      </w:pPr>
      <w:r>
        <w:rPr>
          <w:rFonts w:ascii="Cambria" w:eastAsia="Times New Roman" w:hAnsi="Cambria" w:cs="Arial"/>
          <w:b/>
          <w:bCs/>
        </w:rPr>
        <w:t>Views of</w:t>
      </w:r>
      <w:r w:rsidR="00DD018F">
        <w:rPr>
          <w:rFonts w:ascii="Cambria" w:eastAsia="Times New Roman" w:hAnsi="Cambria" w:cs="Arial"/>
          <w:b/>
          <w:bCs/>
        </w:rPr>
        <w:t xml:space="preserve"> the NI Fiscal Counci</w:t>
      </w:r>
      <w:r>
        <w:rPr>
          <w:rFonts w:ascii="Cambria" w:eastAsia="Times New Roman" w:hAnsi="Cambria" w:cs="Arial"/>
          <w:b/>
          <w:bCs/>
        </w:rPr>
        <w:t xml:space="preserve">l on the </w:t>
      </w:r>
      <w:r w:rsidRPr="00BC7971">
        <w:rPr>
          <w:rFonts w:ascii="Cambria" w:eastAsia="Times New Roman" w:hAnsi="Cambria" w:cs="Arial"/>
          <w:b/>
          <w:bCs/>
        </w:rPr>
        <w:t>Financial Reporting (Departments and Public Bodies) Bill</w:t>
      </w:r>
    </w:p>
    <w:p w:rsidR="00AC4353" w:rsidRPr="007770D9" w:rsidRDefault="00AC4353" w:rsidP="007D1A80">
      <w:pPr>
        <w:tabs>
          <w:tab w:val="left" w:pos="5984"/>
        </w:tabs>
        <w:spacing w:after="0" w:line="240" w:lineRule="auto"/>
        <w:rPr>
          <w:rFonts w:ascii="Cambria" w:eastAsia="Times New Roman" w:hAnsi="Cambria" w:cs="Arial"/>
          <w:b/>
          <w:bCs/>
        </w:rPr>
      </w:pPr>
    </w:p>
    <w:p w:rsidR="009140AD" w:rsidRDefault="00DD018F" w:rsidP="00FC1C58">
      <w:pPr>
        <w:rPr>
          <w:rFonts w:ascii="Cambria" w:hAnsi="Cambria" w:cs="Arial"/>
          <w:szCs w:val="24"/>
        </w:rPr>
      </w:pPr>
      <w:r w:rsidRPr="00BC7971">
        <w:rPr>
          <w:rFonts w:ascii="Cambria" w:hAnsi="Cambria" w:cs="Arial"/>
        </w:rPr>
        <w:t xml:space="preserve">Thank you </w:t>
      </w:r>
      <w:r w:rsidR="009140AD">
        <w:rPr>
          <w:rFonts w:ascii="Cambria" w:hAnsi="Cambria" w:cs="Arial"/>
        </w:rPr>
        <w:t xml:space="preserve">very much </w:t>
      </w:r>
      <w:r w:rsidRPr="00BC7971">
        <w:rPr>
          <w:rFonts w:ascii="Cambria" w:hAnsi="Cambria" w:cs="Arial"/>
        </w:rPr>
        <w:t>for your letter of 25 June</w:t>
      </w:r>
      <w:r w:rsidR="009140AD">
        <w:rPr>
          <w:rFonts w:ascii="Cambria" w:hAnsi="Cambria" w:cs="Arial"/>
        </w:rPr>
        <w:t>, in which you</w:t>
      </w:r>
      <w:r w:rsidR="00BC7971" w:rsidRPr="00BC7971">
        <w:rPr>
          <w:rFonts w:ascii="Cambria" w:hAnsi="Cambria" w:cs="Arial"/>
        </w:rPr>
        <w:t xml:space="preserve"> invited the Fiscal Council to provide a written response to the </w:t>
      </w:r>
      <w:r w:rsidR="00BC7971">
        <w:rPr>
          <w:rFonts w:ascii="Cambria" w:hAnsi="Cambria" w:cs="Arial"/>
        </w:rPr>
        <w:t xml:space="preserve">Finance </w:t>
      </w:r>
      <w:r w:rsidR="00BC7971" w:rsidRPr="00BC7971">
        <w:rPr>
          <w:rFonts w:ascii="Cambria" w:hAnsi="Cambria" w:cs="Arial"/>
        </w:rPr>
        <w:t>Committee</w:t>
      </w:r>
      <w:r w:rsidR="00BC7971" w:rsidRPr="00BC7971">
        <w:rPr>
          <w:rFonts w:ascii="Cambria" w:hAnsi="Cambria"/>
        </w:rPr>
        <w:t xml:space="preserve"> in respect </w:t>
      </w:r>
      <w:r w:rsidR="00BC7971">
        <w:rPr>
          <w:rFonts w:ascii="Cambria" w:hAnsi="Cambria"/>
        </w:rPr>
        <w:t>of the Financial Reporting Bill, which is currently in</w:t>
      </w:r>
      <w:r w:rsidR="00BC7971">
        <w:rPr>
          <w:rFonts w:ascii="Cambria" w:hAnsi="Cambria" w:cs="Arial"/>
        </w:rPr>
        <w:t xml:space="preserve"> Committee Stage. You sought feedback in respect of </w:t>
      </w:r>
      <w:r w:rsidR="00BC7971" w:rsidRPr="00BC7971">
        <w:rPr>
          <w:rFonts w:ascii="Cambria" w:hAnsi="Cambria" w:cs="Arial"/>
        </w:rPr>
        <w:t xml:space="preserve">those clauses of the Bill </w:t>
      </w:r>
      <w:r w:rsidR="009140AD">
        <w:rPr>
          <w:rFonts w:ascii="Cambria" w:hAnsi="Cambria" w:cs="Arial"/>
        </w:rPr>
        <w:t xml:space="preserve">that </w:t>
      </w:r>
      <w:r w:rsidR="00BC7971">
        <w:rPr>
          <w:rFonts w:ascii="Cambria" w:hAnsi="Cambria" w:cs="Arial"/>
        </w:rPr>
        <w:t>the Council</w:t>
      </w:r>
      <w:r w:rsidR="00BC7971" w:rsidRPr="00BC7971">
        <w:rPr>
          <w:rFonts w:ascii="Cambria" w:hAnsi="Cambria" w:cs="Arial"/>
        </w:rPr>
        <w:t xml:space="preserve"> consider</w:t>
      </w:r>
      <w:r w:rsidR="00BC7971">
        <w:rPr>
          <w:rFonts w:ascii="Cambria" w:hAnsi="Cambria" w:cs="Arial"/>
        </w:rPr>
        <w:t>s</w:t>
      </w:r>
      <w:r w:rsidR="00BC7971" w:rsidRPr="00BC7971">
        <w:rPr>
          <w:rFonts w:ascii="Cambria" w:hAnsi="Cambria" w:cs="Arial"/>
        </w:rPr>
        <w:t xml:space="preserve"> to be relevant </w:t>
      </w:r>
      <w:r w:rsidR="00BC7971">
        <w:rPr>
          <w:rFonts w:ascii="Cambria" w:hAnsi="Cambria" w:cs="Arial"/>
        </w:rPr>
        <w:t>or which may require</w:t>
      </w:r>
      <w:r w:rsidR="00BC7971" w:rsidRPr="00BC7971">
        <w:rPr>
          <w:rFonts w:ascii="Cambria" w:hAnsi="Cambria" w:cs="Arial"/>
        </w:rPr>
        <w:t xml:space="preserve"> amendment.</w:t>
      </w:r>
      <w:r w:rsidR="009140AD">
        <w:rPr>
          <w:rFonts w:ascii="Cambria" w:hAnsi="Cambria" w:cs="Arial"/>
          <w:szCs w:val="24"/>
        </w:rPr>
        <w:t xml:space="preserve"> </w:t>
      </w:r>
    </w:p>
    <w:p w:rsidR="00FC1C58" w:rsidRDefault="00FC1C58" w:rsidP="00FC1C58">
      <w:pPr>
        <w:rPr>
          <w:rFonts w:ascii="Cambria" w:hAnsi="Cambria" w:cs="Arial"/>
        </w:rPr>
      </w:pPr>
      <w:r w:rsidRPr="00FC1C58">
        <w:rPr>
          <w:rFonts w:ascii="Cambria" w:hAnsi="Cambria" w:cs="Arial"/>
          <w:szCs w:val="24"/>
        </w:rPr>
        <w:t xml:space="preserve">The Council </w:t>
      </w:r>
      <w:r>
        <w:rPr>
          <w:rFonts w:ascii="Cambria" w:hAnsi="Cambria" w:cs="Arial"/>
          <w:szCs w:val="24"/>
        </w:rPr>
        <w:t xml:space="preserve">has also </w:t>
      </w:r>
      <w:r w:rsidR="00DF0A8E">
        <w:rPr>
          <w:rFonts w:ascii="Cambria" w:hAnsi="Cambria" w:cs="Arial"/>
          <w:szCs w:val="24"/>
        </w:rPr>
        <w:t xml:space="preserve">received </w:t>
      </w:r>
      <w:r>
        <w:rPr>
          <w:rFonts w:ascii="Cambria" w:hAnsi="Cambria" w:cs="Arial"/>
          <w:szCs w:val="24"/>
        </w:rPr>
        <w:t xml:space="preserve">briefing from DoF in relation to the Bill, and we </w:t>
      </w:r>
      <w:r w:rsidRPr="00FC1C58">
        <w:rPr>
          <w:rFonts w:ascii="Cambria" w:hAnsi="Cambria" w:cs="Arial"/>
          <w:szCs w:val="24"/>
        </w:rPr>
        <w:t xml:space="preserve">discussed the Bill and the </w:t>
      </w:r>
      <w:r>
        <w:rPr>
          <w:rFonts w:ascii="Cambria" w:hAnsi="Cambria" w:cs="Arial"/>
          <w:szCs w:val="24"/>
        </w:rPr>
        <w:t xml:space="preserve">wider </w:t>
      </w:r>
      <w:r w:rsidRPr="00FC1C58">
        <w:rPr>
          <w:rFonts w:ascii="Cambria" w:hAnsi="Cambria" w:cs="Arial"/>
          <w:szCs w:val="24"/>
        </w:rPr>
        <w:t>Review of Financial Processes (RoFP)</w:t>
      </w:r>
      <w:r w:rsidR="009140AD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>at our meeting of 4 August</w:t>
      </w:r>
      <w:r w:rsidR="00280D4B">
        <w:rPr>
          <w:rFonts w:ascii="Cambria" w:hAnsi="Cambria" w:cs="Arial"/>
          <w:szCs w:val="24"/>
        </w:rPr>
        <w:t xml:space="preserve"> 2021</w:t>
      </w:r>
      <w:r w:rsidRPr="00FC1C58">
        <w:rPr>
          <w:rFonts w:ascii="Cambria" w:hAnsi="Cambria" w:cs="Arial"/>
          <w:szCs w:val="24"/>
        </w:rPr>
        <w:t xml:space="preserve">.  </w:t>
      </w:r>
    </w:p>
    <w:p w:rsidR="00FC1C58" w:rsidRDefault="00FC1C58" w:rsidP="00FC1C58">
      <w:pPr>
        <w:rPr>
          <w:rFonts w:ascii="Cambria" w:hAnsi="Cambria" w:cs="Arial"/>
          <w:szCs w:val="24"/>
        </w:rPr>
      </w:pPr>
      <w:r>
        <w:rPr>
          <w:rFonts w:ascii="Cambria" w:hAnsi="Cambria" w:cs="Arial"/>
          <w:szCs w:val="24"/>
        </w:rPr>
        <w:t>The Council agrees</w:t>
      </w:r>
      <w:r w:rsidRPr="00FC1C58">
        <w:rPr>
          <w:rFonts w:ascii="Cambria" w:hAnsi="Cambria" w:cs="Arial"/>
          <w:szCs w:val="24"/>
        </w:rPr>
        <w:t xml:space="preserve"> with the principles of both the Bill and the RoFP programme.  </w:t>
      </w:r>
      <w:r w:rsidR="009140AD">
        <w:rPr>
          <w:rFonts w:ascii="Cambria" w:hAnsi="Cambria" w:cs="Arial"/>
          <w:szCs w:val="24"/>
        </w:rPr>
        <w:t>The proposed improvements in</w:t>
      </w:r>
      <w:r w:rsidRPr="00FC1C58">
        <w:rPr>
          <w:rFonts w:ascii="Cambria" w:hAnsi="Cambria" w:cs="Arial"/>
          <w:szCs w:val="24"/>
        </w:rPr>
        <w:t xml:space="preserve"> transparency and consistency are worthwhile </w:t>
      </w:r>
      <w:r>
        <w:rPr>
          <w:rFonts w:ascii="Cambria" w:hAnsi="Cambria" w:cs="Arial"/>
          <w:szCs w:val="24"/>
        </w:rPr>
        <w:t xml:space="preserve">and should assist to some degree the stakeholders we </w:t>
      </w:r>
      <w:r w:rsidR="009140AD">
        <w:rPr>
          <w:rFonts w:ascii="Cambria" w:hAnsi="Cambria" w:cs="Arial"/>
          <w:szCs w:val="24"/>
        </w:rPr>
        <w:t xml:space="preserve">have spoken to </w:t>
      </w:r>
      <w:r>
        <w:rPr>
          <w:rFonts w:ascii="Cambria" w:hAnsi="Cambria" w:cs="Arial"/>
          <w:szCs w:val="24"/>
        </w:rPr>
        <w:t xml:space="preserve">who are frustrated by the lack of clear line of sight from </w:t>
      </w:r>
      <w:r w:rsidR="009140AD">
        <w:rPr>
          <w:rFonts w:ascii="Cambria" w:hAnsi="Cambria" w:cs="Arial"/>
          <w:szCs w:val="24"/>
        </w:rPr>
        <w:t>the B</w:t>
      </w:r>
      <w:r>
        <w:rPr>
          <w:rFonts w:ascii="Cambria" w:hAnsi="Cambria" w:cs="Arial"/>
          <w:szCs w:val="24"/>
        </w:rPr>
        <w:t xml:space="preserve">udgets </w:t>
      </w:r>
      <w:r w:rsidR="00280D4B">
        <w:rPr>
          <w:rFonts w:ascii="Cambria" w:hAnsi="Cambria" w:cs="Arial"/>
          <w:szCs w:val="24"/>
        </w:rPr>
        <w:t>a</w:t>
      </w:r>
      <w:r w:rsidR="009140AD">
        <w:rPr>
          <w:rFonts w:ascii="Cambria" w:hAnsi="Cambria" w:cs="Arial"/>
          <w:szCs w:val="24"/>
        </w:rPr>
        <w:t xml:space="preserve">greed by the Executive </w:t>
      </w:r>
      <w:r>
        <w:rPr>
          <w:rFonts w:ascii="Cambria" w:hAnsi="Cambria" w:cs="Arial"/>
          <w:szCs w:val="24"/>
        </w:rPr>
        <w:t xml:space="preserve">to </w:t>
      </w:r>
      <w:r w:rsidR="009140AD">
        <w:rPr>
          <w:rFonts w:ascii="Cambria" w:hAnsi="Cambria" w:cs="Arial"/>
          <w:szCs w:val="24"/>
        </w:rPr>
        <w:t>the E</w:t>
      </w:r>
      <w:r>
        <w:rPr>
          <w:rFonts w:ascii="Cambria" w:hAnsi="Cambria" w:cs="Arial"/>
          <w:szCs w:val="24"/>
        </w:rPr>
        <w:t xml:space="preserve">stimates </w:t>
      </w:r>
      <w:r w:rsidR="009140AD">
        <w:rPr>
          <w:rFonts w:ascii="Cambria" w:hAnsi="Cambria" w:cs="Arial"/>
          <w:szCs w:val="24"/>
        </w:rPr>
        <w:t>presented to the Assembly</w:t>
      </w:r>
      <w:r>
        <w:rPr>
          <w:rFonts w:ascii="Cambria" w:hAnsi="Cambria" w:cs="Arial"/>
          <w:szCs w:val="24"/>
        </w:rPr>
        <w:t>.</w:t>
      </w:r>
    </w:p>
    <w:p w:rsidR="00FC1C58" w:rsidRDefault="009140AD" w:rsidP="00FC1C58">
      <w:pPr>
        <w:rPr>
          <w:rFonts w:ascii="Cambria" w:hAnsi="Cambria" w:cs="Arial"/>
          <w:szCs w:val="24"/>
        </w:rPr>
      </w:pPr>
      <w:r>
        <w:rPr>
          <w:rFonts w:ascii="Cambria" w:hAnsi="Cambria" w:cs="Arial"/>
          <w:szCs w:val="24"/>
        </w:rPr>
        <w:t>It would not be</w:t>
      </w:r>
      <w:r w:rsidR="00FC1C58">
        <w:rPr>
          <w:rFonts w:ascii="Cambria" w:hAnsi="Cambria" w:cs="Arial"/>
          <w:szCs w:val="24"/>
        </w:rPr>
        <w:t xml:space="preserve"> appropriate for us</w:t>
      </w:r>
      <w:r w:rsidR="00FC1C58" w:rsidRPr="00FC1C58">
        <w:rPr>
          <w:rFonts w:ascii="Cambria" w:hAnsi="Cambria" w:cs="Arial"/>
          <w:szCs w:val="24"/>
        </w:rPr>
        <w:t xml:space="preserve"> to determine which policy or legislative changes represent the best course</w:t>
      </w:r>
      <w:r w:rsidR="00FC1C58">
        <w:rPr>
          <w:rFonts w:ascii="Cambria" w:hAnsi="Cambria" w:cs="Arial"/>
          <w:szCs w:val="24"/>
        </w:rPr>
        <w:t xml:space="preserve"> to deliver better alignment, </w:t>
      </w:r>
      <w:r>
        <w:rPr>
          <w:rFonts w:ascii="Cambria" w:hAnsi="Cambria" w:cs="Arial"/>
          <w:szCs w:val="24"/>
        </w:rPr>
        <w:t xml:space="preserve">but </w:t>
      </w:r>
      <w:r w:rsidR="00FC1C58">
        <w:rPr>
          <w:rFonts w:ascii="Cambria" w:hAnsi="Cambria" w:cs="Arial"/>
          <w:szCs w:val="24"/>
        </w:rPr>
        <w:t>we are keen to see greater</w:t>
      </w:r>
      <w:r w:rsidR="00FC1C58" w:rsidRPr="00FC1C58">
        <w:rPr>
          <w:rFonts w:ascii="Cambria" w:hAnsi="Cambria" w:cs="Arial"/>
          <w:szCs w:val="24"/>
        </w:rPr>
        <w:t xml:space="preserve"> consistency </w:t>
      </w:r>
      <w:r w:rsidR="00FC1C58">
        <w:rPr>
          <w:rFonts w:ascii="Cambria" w:hAnsi="Cambria" w:cs="Arial"/>
          <w:szCs w:val="24"/>
        </w:rPr>
        <w:t xml:space="preserve">between </w:t>
      </w:r>
      <w:r>
        <w:rPr>
          <w:rFonts w:ascii="Cambria" w:hAnsi="Cambria" w:cs="Arial"/>
          <w:szCs w:val="24"/>
        </w:rPr>
        <w:t>B</w:t>
      </w:r>
      <w:r w:rsidR="00FC1C58">
        <w:rPr>
          <w:rFonts w:ascii="Cambria" w:hAnsi="Cambria" w:cs="Arial"/>
          <w:szCs w:val="24"/>
        </w:rPr>
        <w:t xml:space="preserve">udgets and </w:t>
      </w:r>
      <w:r>
        <w:rPr>
          <w:rFonts w:ascii="Cambria" w:hAnsi="Cambria" w:cs="Arial"/>
          <w:szCs w:val="24"/>
        </w:rPr>
        <w:t>E</w:t>
      </w:r>
      <w:r w:rsidR="00FC1C58">
        <w:rPr>
          <w:rFonts w:ascii="Cambria" w:hAnsi="Cambria" w:cs="Arial"/>
          <w:szCs w:val="24"/>
        </w:rPr>
        <w:t>stimates</w:t>
      </w:r>
      <w:r w:rsidR="00FC1C58" w:rsidRPr="00FC1C58">
        <w:rPr>
          <w:rFonts w:ascii="Cambria" w:hAnsi="Cambria" w:cs="Arial"/>
          <w:szCs w:val="24"/>
        </w:rPr>
        <w:t xml:space="preserve"> across departments and bodies in NI, and as well with </w:t>
      </w:r>
      <w:r>
        <w:rPr>
          <w:rFonts w:ascii="Cambria" w:hAnsi="Cambria" w:cs="Arial"/>
          <w:szCs w:val="24"/>
        </w:rPr>
        <w:t xml:space="preserve">the </w:t>
      </w:r>
      <w:r w:rsidR="00FC1C58" w:rsidRPr="00FC1C58">
        <w:rPr>
          <w:rFonts w:ascii="Cambria" w:hAnsi="Cambria" w:cs="Arial"/>
          <w:szCs w:val="24"/>
        </w:rPr>
        <w:t xml:space="preserve">UK.  </w:t>
      </w:r>
      <w:r w:rsidR="00FC1C58">
        <w:rPr>
          <w:rFonts w:ascii="Cambria" w:hAnsi="Cambria" w:cs="Arial"/>
          <w:szCs w:val="24"/>
        </w:rPr>
        <w:t>As a result</w:t>
      </w:r>
      <w:r>
        <w:rPr>
          <w:rFonts w:ascii="Cambria" w:hAnsi="Cambria" w:cs="Arial"/>
          <w:szCs w:val="24"/>
        </w:rPr>
        <w:t>,</w:t>
      </w:r>
      <w:r w:rsidR="00FC1C58">
        <w:rPr>
          <w:rFonts w:ascii="Cambria" w:hAnsi="Cambria" w:cs="Arial"/>
          <w:szCs w:val="24"/>
        </w:rPr>
        <w:t xml:space="preserve"> we support the Bill and</w:t>
      </w:r>
      <w:r w:rsidR="00FC1C58" w:rsidRPr="00FC1C58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 xml:space="preserve">are </w:t>
      </w:r>
      <w:r w:rsidR="00FC1C58" w:rsidRPr="00FC1C58">
        <w:rPr>
          <w:rFonts w:ascii="Cambria" w:hAnsi="Cambria" w:cs="Arial"/>
          <w:szCs w:val="24"/>
        </w:rPr>
        <w:t xml:space="preserve">in favour of </w:t>
      </w:r>
      <w:r w:rsidR="00FC1C58">
        <w:rPr>
          <w:rFonts w:ascii="Cambria" w:hAnsi="Cambria" w:cs="Arial"/>
          <w:szCs w:val="24"/>
        </w:rPr>
        <w:t xml:space="preserve">greater alignment in order to increase transparency and </w:t>
      </w:r>
      <w:r>
        <w:rPr>
          <w:rFonts w:ascii="Cambria" w:hAnsi="Cambria" w:cs="Arial"/>
          <w:szCs w:val="24"/>
        </w:rPr>
        <w:t xml:space="preserve">to </w:t>
      </w:r>
      <w:r w:rsidR="00FC1C58">
        <w:rPr>
          <w:rFonts w:ascii="Cambria" w:hAnsi="Cambria" w:cs="Arial"/>
          <w:szCs w:val="24"/>
        </w:rPr>
        <w:t>help</w:t>
      </w:r>
      <w:r w:rsidR="00FC1C58" w:rsidRPr="00FC1C58">
        <w:rPr>
          <w:rFonts w:ascii="Cambria" w:hAnsi="Cambria" w:cs="Arial"/>
          <w:szCs w:val="24"/>
        </w:rPr>
        <w:t xml:space="preserve"> people </w:t>
      </w:r>
      <w:r w:rsidR="00FC1C58">
        <w:rPr>
          <w:rFonts w:ascii="Cambria" w:hAnsi="Cambria" w:cs="Arial"/>
          <w:szCs w:val="24"/>
        </w:rPr>
        <w:t xml:space="preserve">better </w:t>
      </w:r>
      <w:r w:rsidR="00FC1C58" w:rsidRPr="00FC1C58">
        <w:rPr>
          <w:rFonts w:ascii="Cambria" w:hAnsi="Cambria" w:cs="Arial"/>
          <w:szCs w:val="24"/>
        </w:rPr>
        <w:t xml:space="preserve">understand </w:t>
      </w:r>
      <w:r>
        <w:rPr>
          <w:rFonts w:ascii="Cambria" w:hAnsi="Cambria" w:cs="Arial"/>
          <w:szCs w:val="24"/>
        </w:rPr>
        <w:t xml:space="preserve">the </w:t>
      </w:r>
      <w:r w:rsidR="00FC1C58" w:rsidRPr="00FC1C58">
        <w:rPr>
          <w:rFonts w:ascii="Cambria" w:hAnsi="Cambria" w:cs="Arial"/>
          <w:szCs w:val="24"/>
        </w:rPr>
        <w:t>budget processes</w:t>
      </w:r>
      <w:r w:rsidR="00FC1C58">
        <w:rPr>
          <w:rFonts w:ascii="Cambria" w:hAnsi="Cambria" w:cs="Arial"/>
          <w:szCs w:val="24"/>
        </w:rPr>
        <w:t>.</w:t>
      </w:r>
    </w:p>
    <w:p w:rsidR="00FC1C58" w:rsidRPr="00FC1C58" w:rsidRDefault="00DF0A8E" w:rsidP="00FC1C58">
      <w:pPr>
        <w:rPr>
          <w:rFonts w:ascii="Cambria" w:hAnsi="Cambria" w:cs="Arial"/>
        </w:rPr>
      </w:pPr>
      <w:r>
        <w:rPr>
          <w:rFonts w:ascii="Cambria" w:hAnsi="Cambria" w:cs="Arial"/>
          <w:szCs w:val="24"/>
        </w:rPr>
        <w:t xml:space="preserve">In </w:t>
      </w:r>
      <w:r w:rsidR="009140AD">
        <w:rPr>
          <w:rFonts w:ascii="Cambria" w:hAnsi="Cambria" w:cs="Arial"/>
          <w:szCs w:val="24"/>
        </w:rPr>
        <w:t>our</w:t>
      </w:r>
      <w:r>
        <w:rPr>
          <w:rFonts w:ascii="Cambria" w:hAnsi="Cambria" w:cs="Arial"/>
          <w:szCs w:val="24"/>
        </w:rPr>
        <w:t xml:space="preserve"> work to date, </w:t>
      </w:r>
      <w:r w:rsidR="009140AD">
        <w:rPr>
          <w:rFonts w:ascii="Cambria" w:hAnsi="Cambria" w:cs="Arial"/>
          <w:szCs w:val="24"/>
        </w:rPr>
        <w:t>we</w:t>
      </w:r>
      <w:r w:rsidR="00FC1C58" w:rsidRPr="00FC1C58">
        <w:rPr>
          <w:rFonts w:ascii="Cambria" w:hAnsi="Cambria" w:cs="Arial"/>
          <w:szCs w:val="24"/>
        </w:rPr>
        <w:t xml:space="preserve"> </w:t>
      </w:r>
      <w:r w:rsidR="009140AD">
        <w:rPr>
          <w:rFonts w:ascii="Cambria" w:hAnsi="Cambria" w:cs="Arial"/>
          <w:szCs w:val="24"/>
        </w:rPr>
        <w:t xml:space="preserve">have in particular </w:t>
      </w:r>
      <w:r>
        <w:rPr>
          <w:rFonts w:ascii="Cambria" w:hAnsi="Cambria" w:cs="Arial"/>
          <w:szCs w:val="24"/>
        </w:rPr>
        <w:t>found a lack of transparency with regards to</w:t>
      </w:r>
      <w:r w:rsidR="00FC1C58" w:rsidRPr="00FC1C58">
        <w:rPr>
          <w:rFonts w:ascii="Cambria" w:hAnsi="Cambria" w:cs="Arial"/>
          <w:szCs w:val="24"/>
        </w:rPr>
        <w:t xml:space="preserve"> EU </w:t>
      </w:r>
      <w:r>
        <w:rPr>
          <w:rFonts w:ascii="Cambria" w:hAnsi="Cambria" w:cs="Arial"/>
          <w:szCs w:val="24"/>
        </w:rPr>
        <w:t xml:space="preserve">funding in both the </w:t>
      </w:r>
      <w:r w:rsidR="009140AD">
        <w:rPr>
          <w:rFonts w:ascii="Cambria" w:hAnsi="Cambria" w:cs="Arial"/>
          <w:szCs w:val="24"/>
        </w:rPr>
        <w:t>B</w:t>
      </w:r>
      <w:r>
        <w:rPr>
          <w:rFonts w:ascii="Cambria" w:hAnsi="Cambria" w:cs="Arial"/>
          <w:szCs w:val="24"/>
        </w:rPr>
        <w:t>udget</w:t>
      </w:r>
      <w:r w:rsidRPr="00DF0A8E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 xml:space="preserve">and </w:t>
      </w:r>
      <w:r w:rsidR="009140AD">
        <w:rPr>
          <w:rFonts w:ascii="Cambria" w:hAnsi="Cambria" w:cs="Arial"/>
          <w:szCs w:val="24"/>
        </w:rPr>
        <w:t>E</w:t>
      </w:r>
      <w:r>
        <w:rPr>
          <w:rFonts w:ascii="Cambria" w:hAnsi="Cambria" w:cs="Arial"/>
          <w:szCs w:val="24"/>
        </w:rPr>
        <w:t>stimates.  We have encountered</w:t>
      </w:r>
      <w:r w:rsidR="00FC1C58" w:rsidRPr="00FC1C58">
        <w:rPr>
          <w:rFonts w:ascii="Cambria" w:hAnsi="Cambria" w:cs="Arial"/>
          <w:szCs w:val="24"/>
        </w:rPr>
        <w:t xml:space="preserve"> similar </w:t>
      </w:r>
      <w:r w:rsidR="009140AD">
        <w:rPr>
          <w:rFonts w:ascii="Cambria" w:hAnsi="Cambria" w:cs="Arial"/>
          <w:szCs w:val="24"/>
        </w:rPr>
        <w:t>opacity in</w:t>
      </w:r>
      <w:r w:rsidR="00FC1C58" w:rsidRPr="00FC1C58">
        <w:rPr>
          <w:rFonts w:ascii="Cambria" w:hAnsi="Cambria" w:cs="Arial"/>
          <w:szCs w:val="24"/>
        </w:rPr>
        <w:t xml:space="preserve"> </w:t>
      </w:r>
      <w:r>
        <w:rPr>
          <w:rFonts w:ascii="Cambria" w:hAnsi="Cambria" w:cs="Arial"/>
          <w:szCs w:val="24"/>
        </w:rPr>
        <w:t xml:space="preserve">the use of </w:t>
      </w:r>
      <w:r w:rsidR="00FC1C58" w:rsidRPr="00FC1C58">
        <w:rPr>
          <w:rFonts w:ascii="Cambria" w:hAnsi="Cambria" w:cs="Arial"/>
          <w:szCs w:val="24"/>
        </w:rPr>
        <w:t>net spending (i.e. negative DEL).</w:t>
      </w:r>
      <w:r>
        <w:rPr>
          <w:rFonts w:ascii="Cambria" w:hAnsi="Cambria" w:cs="Arial"/>
          <w:szCs w:val="24"/>
        </w:rPr>
        <w:t xml:space="preserve">  </w:t>
      </w:r>
      <w:r w:rsidR="009140AD">
        <w:rPr>
          <w:rFonts w:ascii="Cambria" w:hAnsi="Cambria" w:cs="Arial"/>
          <w:szCs w:val="24"/>
        </w:rPr>
        <w:t>I</w:t>
      </w:r>
      <w:r>
        <w:rPr>
          <w:rFonts w:ascii="Cambria" w:hAnsi="Cambria" w:cs="Arial"/>
          <w:szCs w:val="24"/>
        </w:rPr>
        <w:t xml:space="preserve">t would be worth ensuring </w:t>
      </w:r>
      <w:r w:rsidR="00280D4B">
        <w:rPr>
          <w:rFonts w:ascii="Cambria" w:hAnsi="Cambria" w:cs="Arial"/>
          <w:szCs w:val="24"/>
        </w:rPr>
        <w:t xml:space="preserve">that </w:t>
      </w:r>
      <w:r>
        <w:rPr>
          <w:rFonts w:ascii="Cambria" w:hAnsi="Cambria" w:cs="Arial"/>
          <w:szCs w:val="24"/>
        </w:rPr>
        <w:t xml:space="preserve">the Bill </w:t>
      </w:r>
      <w:r w:rsidR="009140AD">
        <w:rPr>
          <w:rFonts w:ascii="Cambria" w:hAnsi="Cambria" w:cs="Arial"/>
          <w:szCs w:val="24"/>
        </w:rPr>
        <w:t>can address this</w:t>
      </w:r>
      <w:r>
        <w:rPr>
          <w:rFonts w:ascii="Cambria" w:hAnsi="Cambria" w:cs="Arial"/>
          <w:szCs w:val="24"/>
        </w:rPr>
        <w:t>.</w:t>
      </w:r>
    </w:p>
    <w:p w:rsidR="00FC1C58" w:rsidRDefault="00FC1C58" w:rsidP="00FC1C58">
      <w:pPr>
        <w:rPr>
          <w:rFonts w:ascii="Cambria" w:hAnsi="Cambria" w:cs="Arial"/>
          <w:szCs w:val="24"/>
        </w:rPr>
      </w:pPr>
      <w:r w:rsidRPr="00FC1C58">
        <w:rPr>
          <w:rFonts w:ascii="Cambria" w:hAnsi="Cambria" w:cs="Arial"/>
          <w:szCs w:val="24"/>
        </w:rPr>
        <w:lastRenderedPageBreak/>
        <w:t>The Council also agreed that NI Water requires a separate solution</w:t>
      </w:r>
      <w:r w:rsidR="009140AD">
        <w:rPr>
          <w:rFonts w:ascii="Cambria" w:hAnsi="Cambria" w:cs="Arial"/>
          <w:szCs w:val="24"/>
        </w:rPr>
        <w:t>,</w:t>
      </w:r>
      <w:r w:rsidRPr="00FC1C58">
        <w:rPr>
          <w:rFonts w:ascii="Cambria" w:hAnsi="Cambria" w:cs="Arial"/>
          <w:szCs w:val="24"/>
        </w:rPr>
        <w:t xml:space="preserve"> either as part of this Bill or the next phase of RoFP</w:t>
      </w:r>
      <w:r w:rsidR="00ED449C">
        <w:rPr>
          <w:rFonts w:ascii="Cambria" w:hAnsi="Cambria" w:cs="Arial"/>
          <w:szCs w:val="24"/>
        </w:rPr>
        <w:t xml:space="preserve">, given the complexities with its accounting and budgetary treatments, and the </w:t>
      </w:r>
      <w:r w:rsidR="009140AD">
        <w:rPr>
          <w:rFonts w:ascii="Cambria" w:hAnsi="Cambria" w:cs="Arial"/>
          <w:szCs w:val="24"/>
        </w:rPr>
        <w:t xml:space="preserve">significant </w:t>
      </w:r>
      <w:r w:rsidR="00ED449C">
        <w:rPr>
          <w:rFonts w:ascii="Cambria" w:hAnsi="Cambria" w:cs="Arial"/>
          <w:szCs w:val="24"/>
        </w:rPr>
        <w:t>level of funding it rec</w:t>
      </w:r>
      <w:r w:rsidR="0031030F">
        <w:rPr>
          <w:rFonts w:ascii="Cambria" w:hAnsi="Cambria" w:cs="Arial"/>
          <w:szCs w:val="24"/>
        </w:rPr>
        <w:t>ei</w:t>
      </w:r>
      <w:r w:rsidR="00ED449C">
        <w:rPr>
          <w:rFonts w:ascii="Cambria" w:hAnsi="Cambria" w:cs="Arial"/>
          <w:szCs w:val="24"/>
        </w:rPr>
        <w:t>ves</w:t>
      </w:r>
      <w:r w:rsidRPr="00FC1C58">
        <w:rPr>
          <w:rFonts w:ascii="Cambria" w:hAnsi="Cambria" w:cs="Arial"/>
          <w:szCs w:val="24"/>
        </w:rPr>
        <w:t xml:space="preserve">.  </w:t>
      </w:r>
    </w:p>
    <w:p w:rsidR="009140AD" w:rsidRDefault="009140AD" w:rsidP="00FC1C58">
      <w:pPr>
        <w:rPr>
          <w:rFonts w:ascii="Cambria" w:hAnsi="Cambria" w:cs="Arial"/>
          <w:szCs w:val="24"/>
        </w:rPr>
      </w:pPr>
      <w:r>
        <w:rPr>
          <w:rFonts w:ascii="Cambria" w:hAnsi="Cambria" w:cs="Arial"/>
          <w:szCs w:val="24"/>
        </w:rPr>
        <w:t>With best regards,</w:t>
      </w:r>
    </w:p>
    <w:p w:rsidR="00620C2B" w:rsidRPr="00BC7971" w:rsidRDefault="00620C2B" w:rsidP="007D1A80">
      <w:pPr>
        <w:rPr>
          <w:rFonts w:ascii="Cambria" w:hAnsi="Cambria" w:cs="Arial"/>
          <w:szCs w:val="24"/>
        </w:rPr>
      </w:pPr>
    </w:p>
    <w:p w:rsidR="00620C2B" w:rsidRDefault="00620C2B" w:rsidP="007D1A80">
      <w:pPr>
        <w:rPr>
          <w:rFonts w:ascii="Cambria" w:hAnsi="Cambria" w:cs="Arial"/>
          <w:szCs w:val="24"/>
        </w:rPr>
      </w:pPr>
    </w:p>
    <w:p w:rsidR="00A06314" w:rsidRPr="00B74047" w:rsidRDefault="00A06314" w:rsidP="007D1A80">
      <w:pPr>
        <w:rPr>
          <w:rFonts w:ascii="Cambria" w:hAnsi="Cambria" w:cs="Arial"/>
          <w:szCs w:val="24"/>
        </w:rPr>
      </w:pPr>
      <w:r w:rsidRPr="00B74047">
        <w:rPr>
          <w:rFonts w:ascii="Cambria" w:hAnsi="Cambria" w:cs="Arial"/>
          <w:szCs w:val="24"/>
        </w:rPr>
        <w:t>Sir Robert Chote</w:t>
      </w:r>
    </w:p>
    <w:p w:rsidR="00BC7971" w:rsidRPr="006F45DE" w:rsidRDefault="00A06314" w:rsidP="00BC7971">
      <w:pPr>
        <w:rPr>
          <w:rFonts w:ascii="Cambria" w:hAnsi="Cambria" w:cs="Arial"/>
          <w:szCs w:val="24"/>
        </w:rPr>
      </w:pPr>
      <w:r w:rsidRPr="00B74047">
        <w:rPr>
          <w:rFonts w:ascii="Cambria" w:hAnsi="Cambria" w:cs="Arial"/>
          <w:szCs w:val="24"/>
        </w:rPr>
        <w:t>Chair of the NI Fiscal Council</w:t>
      </w:r>
    </w:p>
    <w:sectPr w:rsidR="00BC7971" w:rsidRPr="006F45D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E62" w:rsidRDefault="00D90E62">
      <w:pPr>
        <w:spacing w:after="0" w:line="240" w:lineRule="auto"/>
      </w:pPr>
      <w:r>
        <w:separator/>
      </w:r>
    </w:p>
  </w:endnote>
  <w:endnote w:type="continuationSeparator" w:id="0">
    <w:p w:rsidR="00D90E62" w:rsidRDefault="00D9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Default="00E90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Default="00E905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Default="00E90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E62" w:rsidRDefault="00D90E62">
      <w:pPr>
        <w:spacing w:after="0" w:line="240" w:lineRule="auto"/>
      </w:pPr>
      <w:r>
        <w:separator/>
      </w:r>
    </w:p>
  </w:footnote>
  <w:footnote w:type="continuationSeparator" w:id="0">
    <w:p w:rsidR="00D90E62" w:rsidRDefault="00D90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Default="00E905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Pr="00D13046" w:rsidRDefault="00E905C6" w:rsidP="008470FD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5C6" w:rsidRDefault="00E90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568"/>
    <w:multiLevelType w:val="hybridMultilevel"/>
    <w:tmpl w:val="0B62F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FD0"/>
    <w:multiLevelType w:val="hybridMultilevel"/>
    <w:tmpl w:val="649AD916"/>
    <w:lvl w:ilvl="0" w:tplc="2F5E9F8A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3F92"/>
    <w:multiLevelType w:val="hybridMultilevel"/>
    <w:tmpl w:val="44FC0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670D7"/>
    <w:multiLevelType w:val="hybridMultilevel"/>
    <w:tmpl w:val="92347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C65CA"/>
    <w:multiLevelType w:val="hybridMultilevel"/>
    <w:tmpl w:val="82488B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E2770"/>
    <w:multiLevelType w:val="hybridMultilevel"/>
    <w:tmpl w:val="2190EF58"/>
    <w:lvl w:ilvl="0" w:tplc="2F5E9F8A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637"/>
    <w:multiLevelType w:val="hybridMultilevel"/>
    <w:tmpl w:val="FB92C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91685"/>
    <w:multiLevelType w:val="hybridMultilevel"/>
    <w:tmpl w:val="4A6EC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A5E13"/>
    <w:multiLevelType w:val="hybridMultilevel"/>
    <w:tmpl w:val="ED86B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A16D5"/>
    <w:multiLevelType w:val="hybridMultilevel"/>
    <w:tmpl w:val="589A6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1347F"/>
    <w:multiLevelType w:val="hybridMultilevel"/>
    <w:tmpl w:val="6AF0E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31648"/>
    <w:multiLevelType w:val="hybridMultilevel"/>
    <w:tmpl w:val="DD3CD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37253"/>
    <w:multiLevelType w:val="hybridMultilevel"/>
    <w:tmpl w:val="5E508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46372"/>
    <w:multiLevelType w:val="hybridMultilevel"/>
    <w:tmpl w:val="7270D0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1050C8"/>
    <w:multiLevelType w:val="hybridMultilevel"/>
    <w:tmpl w:val="BFA84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87545"/>
    <w:multiLevelType w:val="hybridMultilevel"/>
    <w:tmpl w:val="2E7CB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F46D8"/>
    <w:multiLevelType w:val="hybridMultilevel"/>
    <w:tmpl w:val="FF90E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A30B94"/>
    <w:multiLevelType w:val="hybridMultilevel"/>
    <w:tmpl w:val="BDF88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522C0C"/>
    <w:multiLevelType w:val="hybridMultilevel"/>
    <w:tmpl w:val="204A1844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7DF14DA9"/>
    <w:multiLevelType w:val="hybridMultilevel"/>
    <w:tmpl w:val="1A0E07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6"/>
  </w:num>
  <w:num w:numId="5">
    <w:abstractNumId w:val="13"/>
  </w:num>
  <w:num w:numId="6">
    <w:abstractNumId w:val="14"/>
  </w:num>
  <w:num w:numId="7">
    <w:abstractNumId w:val="8"/>
  </w:num>
  <w:num w:numId="8">
    <w:abstractNumId w:val="7"/>
  </w:num>
  <w:num w:numId="9">
    <w:abstractNumId w:val="19"/>
  </w:num>
  <w:num w:numId="10">
    <w:abstractNumId w:val="18"/>
  </w:num>
  <w:num w:numId="11">
    <w:abstractNumId w:val="3"/>
  </w:num>
  <w:num w:numId="12">
    <w:abstractNumId w:val="10"/>
  </w:num>
  <w:num w:numId="13">
    <w:abstractNumId w:val="15"/>
  </w:num>
  <w:num w:numId="14">
    <w:abstractNumId w:val="6"/>
  </w:num>
  <w:num w:numId="15">
    <w:abstractNumId w:val="2"/>
  </w:num>
  <w:num w:numId="16">
    <w:abstractNumId w:val="4"/>
  </w:num>
  <w:num w:numId="17">
    <w:abstractNumId w:val="9"/>
  </w:num>
  <w:num w:numId="18">
    <w:abstractNumId w:val="12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FE"/>
    <w:rsid w:val="0000062F"/>
    <w:rsid w:val="000246CF"/>
    <w:rsid w:val="0003296B"/>
    <w:rsid w:val="00036721"/>
    <w:rsid w:val="0004175C"/>
    <w:rsid w:val="00042984"/>
    <w:rsid w:val="00045223"/>
    <w:rsid w:val="00051B01"/>
    <w:rsid w:val="00054C81"/>
    <w:rsid w:val="000674EC"/>
    <w:rsid w:val="00067A6E"/>
    <w:rsid w:val="00080644"/>
    <w:rsid w:val="00080E5C"/>
    <w:rsid w:val="00081FFC"/>
    <w:rsid w:val="00097DF0"/>
    <w:rsid w:val="000A12EB"/>
    <w:rsid w:val="000A479A"/>
    <w:rsid w:val="000B5AA7"/>
    <w:rsid w:val="000B5D44"/>
    <w:rsid w:val="000B7236"/>
    <w:rsid w:val="000D03C4"/>
    <w:rsid w:val="000D0516"/>
    <w:rsid w:val="000D1CC1"/>
    <w:rsid w:val="000D50E1"/>
    <w:rsid w:val="000E048B"/>
    <w:rsid w:val="000E2B2C"/>
    <w:rsid w:val="000F0EE3"/>
    <w:rsid w:val="000F27DB"/>
    <w:rsid w:val="00101746"/>
    <w:rsid w:val="0010585B"/>
    <w:rsid w:val="00105E38"/>
    <w:rsid w:val="0010675D"/>
    <w:rsid w:val="00121A50"/>
    <w:rsid w:val="00123F72"/>
    <w:rsid w:val="00126D79"/>
    <w:rsid w:val="001346B7"/>
    <w:rsid w:val="001433D3"/>
    <w:rsid w:val="00143BD8"/>
    <w:rsid w:val="001448F6"/>
    <w:rsid w:val="001515E6"/>
    <w:rsid w:val="00160D55"/>
    <w:rsid w:val="00172367"/>
    <w:rsid w:val="001832CE"/>
    <w:rsid w:val="0018739B"/>
    <w:rsid w:val="00187FBD"/>
    <w:rsid w:val="001A7938"/>
    <w:rsid w:val="001B2DD7"/>
    <w:rsid w:val="001C3948"/>
    <w:rsid w:val="001E1AD7"/>
    <w:rsid w:val="001E2860"/>
    <w:rsid w:val="001E6CD2"/>
    <w:rsid w:val="001F16AA"/>
    <w:rsid w:val="001F30A2"/>
    <w:rsid w:val="001F4C53"/>
    <w:rsid w:val="0021403A"/>
    <w:rsid w:val="002146E2"/>
    <w:rsid w:val="00214C6A"/>
    <w:rsid w:val="0021641E"/>
    <w:rsid w:val="00216880"/>
    <w:rsid w:val="0022042C"/>
    <w:rsid w:val="002311A9"/>
    <w:rsid w:val="00233A63"/>
    <w:rsid w:val="002349F2"/>
    <w:rsid w:val="00240C70"/>
    <w:rsid w:val="00260AA9"/>
    <w:rsid w:val="00263027"/>
    <w:rsid w:val="002648F9"/>
    <w:rsid w:val="00264FCD"/>
    <w:rsid w:val="00266392"/>
    <w:rsid w:val="00270C96"/>
    <w:rsid w:val="00271F49"/>
    <w:rsid w:val="002721CC"/>
    <w:rsid w:val="002776D4"/>
    <w:rsid w:val="00280D4B"/>
    <w:rsid w:val="002852AE"/>
    <w:rsid w:val="0028613C"/>
    <w:rsid w:val="0029681A"/>
    <w:rsid w:val="00296E37"/>
    <w:rsid w:val="002A096F"/>
    <w:rsid w:val="002A2107"/>
    <w:rsid w:val="002A3975"/>
    <w:rsid w:val="002A41EF"/>
    <w:rsid w:val="002B12B5"/>
    <w:rsid w:val="002B1570"/>
    <w:rsid w:val="002B1957"/>
    <w:rsid w:val="002B3DFD"/>
    <w:rsid w:val="002C2599"/>
    <w:rsid w:val="002C37C5"/>
    <w:rsid w:val="002C5817"/>
    <w:rsid w:val="002D1584"/>
    <w:rsid w:val="002D39BD"/>
    <w:rsid w:val="002E1562"/>
    <w:rsid w:val="002E505C"/>
    <w:rsid w:val="002F064F"/>
    <w:rsid w:val="002F3B57"/>
    <w:rsid w:val="002F7258"/>
    <w:rsid w:val="003023C4"/>
    <w:rsid w:val="00305118"/>
    <w:rsid w:val="00305365"/>
    <w:rsid w:val="0031030F"/>
    <w:rsid w:val="00312EBE"/>
    <w:rsid w:val="00316B40"/>
    <w:rsid w:val="0032504C"/>
    <w:rsid w:val="003331EC"/>
    <w:rsid w:val="003369B4"/>
    <w:rsid w:val="00347901"/>
    <w:rsid w:val="00352320"/>
    <w:rsid w:val="00353DEA"/>
    <w:rsid w:val="00354C22"/>
    <w:rsid w:val="0035740C"/>
    <w:rsid w:val="003674FE"/>
    <w:rsid w:val="00381D4E"/>
    <w:rsid w:val="00383F84"/>
    <w:rsid w:val="00395273"/>
    <w:rsid w:val="00396047"/>
    <w:rsid w:val="003A058E"/>
    <w:rsid w:val="003A260D"/>
    <w:rsid w:val="003B07E4"/>
    <w:rsid w:val="003B1867"/>
    <w:rsid w:val="003B554F"/>
    <w:rsid w:val="003B5EDE"/>
    <w:rsid w:val="003B61DD"/>
    <w:rsid w:val="003D1D8C"/>
    <w:rsid w:val="003D35EF"/>
    <w:rsid w:val="003E4BDF"/>
    <w:rsid w:val="003F77E5"/>
    <w:rsid w:val="00404006"/>
    <w:rsid w:val="004117DC"/>
    <w:rsid w:val="0041241B"/>
    <w:rsid w:val="00420ACE"/>
    <w:rsid w:val="0042259F"/>
    <w:rsid w:val="00422833"/>
    <w:rsid w:val="00433E21"/>
    <w:rsid w:val="004540FC"/>
    <w:rsid w:val="00456C7A"/>
    <w:rsid w:val="00474B33"/>
    <w:rsid w:val="00474E9C"/>
    <w:rsid w:val="00487950"/>
    <w:rsid w:val="0049424D"/>
    <w:rsid w:val="004B00A1"/>
    <w:rsid w:val="004C027B"/>
    <w:rsid w:val="004C27CB"/>
    <w:rsid w:val="004D5FBC"/>
    <w:rsid w:val="004E620E"/>
    <w:rsid w:val="004E79A2"/>
    <w:rsid w:val="004F5D2F"/>
    <w:rsid w:val="00500F52"/>
    <w:rsid w:val="00505320"/>
    <w:rsid w:val="0051314E"/>
    <w:rsid w:val="0052076E"/>
    <w:rsid w:val="00525008"/>
    <w:rsid w:val="005270CB"/>
    <w:rsid w:val="005340CC"/>
    <w:rsid w:val="00536FF6"/>
    <w:rsid w:val="00545741"/>
    <w:rsid w:val="00563E3F"/>
    <w:rsid w:val="00577C51"/>
    <w:rsid w:val="005879C8"/>
    <w:rsid w:val="00593F63"/>
    <w:rsid w:val="005958EF"/>
    <w:rsid w:val="005A012A"/>
    <w:rsid w:val="005A0E5B"/>
    <w:rsid w:val="005B06FD"/>
    <w:rsid w:val="005B1DB3"/>
    <w:rsid w:val="005B78D4"/>
    <w:rsid w:val="005C22C8"/>
    <w:rsid w:val="005C39E3"/>
    <w:rsid w:val="005C517C"/>
    <w:rsid w:val="005D2661"/>
    <w:rsid w:val="005D5FCA"/>
    <w:rsid w:val="005E0B43"/>
    <w:rsid w:val="005F13ED"/>
    <w:rsid w:val="005F18A2"/>
    <w:rsid w:val="005F54CE"/>
    <w:rsid w:val="00607605"/>
    <w:rsid w:val="00615FBC"/>
    <w:rsid w:val="006179AD"/>
    <w:rsid w:val="00620C2B"/>
    <w:rsid w:val="00621366"/>
    <w:rsid w:val="0062145D"/>
    <w:rsid w:val="006269D0"/>
    <w:rsid w:val="00635AD2"/>
    <w:rsid w:val="00643FED"/>
    <w:rsid w:val="00645C4A"/>
    <w:rsid w:val="00653DC2"/>
    <w:rsid w:val="00656B26"/>
    <w:rsid w:val="00672D33"/>
    <w:rsid w:val="0068086B"/>
    <w:rsid w:val="00683479"/>
    <w:rsid w:val="0068756A"/>
    <w:rsid w:val="00687FD5"/>
    <w:rsid w:val="006962DC"/>
    <w:rsid w:val="006A47F6"/>
    <w:rsid w:val="006B4BB2"/>
    <w:rsid w:val="006B53D3"/>
    <w:rsid w:val="006C3FD5"/>
    <w:rsid w:val="006D726D"/>
    <w:rsid w:val="006E0032"/>
    <w:rsid w:val="006E4C40"/>
    <w:rsid w:val="006E4F45"/>
    <w:rsid w:val="006E5E95"/>
    <w:rsid w:val="006E7E86"/>
    <w:rsid w:val="006F19A4"/>
    <w:rsid w:val="006F2774"/>
    <w:rsid w:val="006F4385"/>
    <w:rsid w:val="006F45DE"/>
    <w:rsid w:val="006F5964"/>
    <w:rsid w:val="00706C39"/>
    <w:rsid w:val="00706F4B"/>
    <w:rsid w:val="00711C95"/>
    <w:rsid w:val="00713A86"/>
    <w:rsid w:val="00720329"/>
    <w:rsid w:val="00721742"/>
    <w:rsid w:val="007238A3"/>
    <w:rsid w:val="00723F50"/>
    <w:rsid w:val="00724273"/>
    <w:rsid w:val="007258FC"/>
    <w:rsid w:val="0072697B"/>
    <w:rsid w:val="00741FD4"/>
    <w:rsid w:val="007478CB"/>
    <w:rsid w:val="0076367A"/>
    <w:rsid w:val="007657F1"/>
    <w:rsid w:val="00770390"/>
    <w:rsid w:val="00770907"/>
    <w:rsid w:val="00773AB6"/>
    <w:rsid w:val="00774C26"/>
    <w:rsid w:val="00775A8E"/>
    <w:rsid w:val="007770D9"/>
    <w:rsid w:val="007811D5"/>
    <w:rsid w:val="007830A3"/>
    <w:rsid w:val="00784C78"/>
    <w:rsid w:val="00785E0E"/>
    <w:rsid w:val="00786618"/>
    <w:rsid w:val="007A2307"/>
    <w:rsid w:val="007B32B2"/>
    <w:rsid w:val="007B32DC"/>
    <w:rsid w:val="007B5FD4"/>
    <w:rsid w:val="007C3ACD"/>
    <w:rsid w:val="007C6591"/>
    <w:rsid w:val="007D1A80"/>
    <w:rsid w:val="007D2725"/>
    <w:rsid w:val="007D52D2"/>
    <w:rsid w:val="007D54F5"/>
    <w:rsid w:val="007E1257"/>
    <w:rsid w:val="007E2B9E"/>
    <w:rsid w:val="007E73A3"/>
    <w:rsid w:val="007F0C21"/>
    <w:rsid w:val="007F2590"/>
    <w:rsid w:val="007F44CB"/>
    <w:rsid w:val="007F5EC7"/>
    <w:rsid w:val="00801BF4"/>
    <w:rsid w:val="00805883"/>
    <w:rsid w:val="00805A0B"/>
    <w:rsid w:val="00813B37"/>
    <w:rsid w:val="00834211"/>
    <w:rsid w:val="008374D5"/>
    <w:rsid w:val="00837A97"/>
    <w:rsid w:val="008400B5"/>
    <w:rsid w:val="00842107"/>
    <w:rsid w:val="008470FD"/>
    <w:rsid w:val="0084759A"/>
    <w:rsid w:val="008545FF"/>
    <w:rsid w:val="00855340"/>
    <w:rsid w:val="00855EB1"/>
    <w:rsid w:val="00861C96"/>
    <w:rsid w:val="00864214"/>
    <w:rsid w:val="0086745E"/>
    <w:rsid w:val="0087146E"/>
    <w:rsid w:val="0088391B"/>
    <w:rsid w:val="008855FD"/>
    <w:rsid w:val="00894BB1"/>
    <w:rsid w:val="00894CB1"/>
    <w:rsid w:val="008B1F1A"/>
    <w:rsid w:val="008B3227"/>
    <w:rsid w:val="008B35A7"/>
    <w:rsid w:val="008B4797"/>
    <w:rsid w:val="008B7758"/>
    <w:rsid w:val="008C13FC"/>
    <w:rsid w:val="008C5566"/>
    <w:rsid w:val="008C7C2D"/>
    <w:rsid w:val="008D0746"/>
    <w:rsid w:val="008D07FC"/>
    <w:rsid w:val="008D410C"/>
    <w:rsid w:val="008D5C31"/>
    <w:rsid w:val="008E15B5"/>
    <w:rsid w:val="008E5311"/>
    <w:rsid w:val="008E7CE0"/>
    <w:rsid w:val="008F1337"/>
    <w:rsid w:val="008F22FE"/>
    <w:rsid w:val="00900670"/>
    <w:rsid w:val="00903DE8"/>
    <w:rsid w:val="009140AD"/>
    <w:rsid w:val="0092047B"/>
    <w:rsid w:val="00924024"/>
    <w:rsid w:val="00925D4F"/>
    <w:rsid w:val="009304AF"/>
    <w:rsid w:val="00935C7B"/>
    <w:rsid w:val="009409AD"/>
    <w:rsid w:val="009505F6"/>
    <w:rsid w:val="0095586E"/>
    <w:rsid w:val="00966C7F"/>
    <w:rsid w:val="00970780"/>
    <w:rsid w:val="009739D7"/>
    <w:rsid w:val="009759D7"/>
    <w:rsid w:val="00975DAB"/>
    <w:rsid w:val="00981092"/>
    <w:rsid w:val="009823E2"/>
    <w:rsid w:val="00984680"/>
    <w:rsid w:val="009925FD"/>
    <w:rsid w:val="009A0319"/>
    <w:rsid w:val="009A0D5F"/>
    <w:rsid w:val="009A6E0B"/>
    <w:rsid w:val="009C3040"/>
    <w:rsid w:val="009C3F24"/>
    <w:rsid w:val="009C4596"/>
    <w:rsid w:val="009D5A90"/>
    <w:rsid w:val="009E1581"/>
    <w:rsid w:val="009E2795"/>
    <w:rsid w:val="009E2F47"/>
    <w:rsid w:val="009E6D32"/>
    <w:rsid w:val="009F5E15"/>
    <w:rsid w:val="009F678D"/>
    <w:rsid w:val="009F727F"/>
    <w:rsid w:val="00A033B7"/>
    <w:rsid w:val="00A03AC6"/>
    <w:rsid w:val="00A05A97"/>
    <w:rsid w:val="00A06314"/>
    <w:rsid w:val="00A16B2C"/>
    <w:rsid w:val="00A2370C"/>
    <w:rsid w:val="00A24783"/>
    <w:rsid w:val="00A27708"/>
    <w:rsid w:val="00A43316"/>
    <w:rsid w:val="00A47BB1"/>
    <w:rsid w:val="00A53BBB"/>
    <w:rsid w:val="00A619B7"/>
    <w:rsid w:val="00A75812"/>
    <w:rsid w:val="00A8112C"/>
    <w:rsid w:val="00A81854"/>
    <w:rsid w:val="00A931F4"/>
    <w:rsid w:val="00AA2B1C"/>
    <w:rsid w:val="00AA2BF9"/>
    <w:rsid w:val="00AA5315"/>
    <w:rsid w:val="00AB0E34"/>
    <w:rsid w:val="00AC01DA"/>
    <w:rsid w:val="00AC1C20"/>
    <w:rsid w:val="00AC4353"/>
    <w:rsid w:val="00AD5C69"/>
    <w:rsid w:val="00AD707F"/>
    <w:rsid w:val="00AE4236"/>
    <w:rsid w:val="00AE7BCF"/>
    <w:rsid w:val="00AF0D79"/>
    <w:rsid w:val="00AF49FE"/>
    <w:rsid w:val="00AF7A37"/>
    <w:rsid w:val="00B01877"/>
    <w:rsid w:val="00B03FEF"/>
    <w:rsid w:val="00B0543F"/>
    <w:rsid w:val="00B10598"/>
    <w:rsid w:val="00B16EF8"/>
    <w:rsid w:val="00B20766"/>
    <w:rsid w:val="00B20F17"/>
    <w:rsid w:val="00B22909"/>
    <w:rsid w:val="00B23470"/>
    <w:rsid w:val="00B2585C"/>
    <w:rsid w:val="00B345A0"/>
    <w:rsid w:val="00B401CC"/>
    <w:rsid w:val="00B43E98"/>
    <w:rsid w:val="00B45E92"/>
    <w:rsid w:val="00B46C3E"/>
    <w:rsid w:val="00B53179"/>
    <w:rsid w:val="00B53F19"/>
    <w:rsid w:val="00B640F6"/>
    <w:rsid w:val="00B654CE"/>
    <w:rsid w:val="00B66667"/>
    <w:rsid w:val="00B71EB5"/>
    <w:rsid w:val="00B7398D"/>
    <w:rsid w:val="00B74047"/>
    <w:rsid w:val="00B77D26"/>
    <w:rsid w:val="00B85DF8"/>
    <w:rsid w:val="00B9002E"/>
    <w:rsid w:val="00B92175"/>
    <w:rsid w:val="00B944C6"/>
    <w:rsid w:val="00B95A1A"/>
    <w:rsid w:val="00B97DD3"/>
    <w:rsid w:val="00BA1943"/>
    <w:rsid w:val="00BA4DA4"/>
    <w:rsid w:val="00BB7DC9"/>
    <w:rsid w:val="00BC38B6"/>
    <w:rsid w:val="00BC7971"/>
    <w:rsid w:val="00BD24FC"/>
    <w:rsid w:val="00BD3CC6"/>
    <w:rsid w:val="00BD400D"/>
    <w:rsid w:val="00BD5BB2"/>
    <w:rsid w:val="00BD7E54"/>
    <w:rsid w:val="00BE1692"/>
    <w:rsid w:val="00BE7111"/>
    <w:rsid w:val="00BE7790"/>
    <w:rsid w:val="00C00292"/>
    <w:rsid w:val="00C00BCA"/>
    <w:rsid w:val="00C11D56"/>
    <w:rsid w:val="00C11EC1"/>
    <w:rsid w:val="00C13A7A"/>
    <w:rsid w:val="00C14592"/>
    <w:rsid w:val="00C20233"/>
    <w:rsid w:val="00C20DE3"/>
    <w:rsid w:val="00C22545"/>
    <w:rsid w:val="00C227DB"/>
    <w:rsid w:val="00C3333F"/>
    <w:rsid w:val="00C335DE"/>
    <w:rsid w:val="00C40111"/>
    <w:rsid w:val="00C44170"/>
    <w:rsid w:val="00C645B7"/>
    <w:rsid w:val="00C64D93"/>
    <w:rsid w:val="00C70A4B"/>
    <w:rsid w:val="00C7425C"/>
    <w:rsid w:val="00C76BDF"/>
    <w:rsid w:val="00C8032E"/>
    <w:rsid w:val="00C80D9A"/>
    <w:rsid w:val="00C83F2B"/>
    <w:rsid w:val="00C86D95"/>
    <w:rsid w:val="00C87A2E"/>
    <w:rsid w:val="00C87E52"/>
    <w:rsid w:val="00C91589"/>
    <w:rsid w:val="00C96339"/>
    <w:rsid w:val="00C963B5"/>
    <w:rsid w:val="00C96B79"/>
    <w:rsid w:val="00CA2AC1"/>
    <w:rsid w:val="00CA43BF"/>
    <w:rsid w:val="00CB23F4"/>
    <w:rsid w:val="00CB2D25"/>
    <w:rsid w:val="00CB2F92"/>
    <w:rsid w:val="00CB52F3"/>
    <w:rsid w:val="00CC5FE4"/>
    <w:rsid w:val="00CD39AE"/>
    <w:rsid w:val="00CD7D1C"/>
    <w:rsid w:val="00CF11AC"/>
    <w:rsid w:val="00CF1FC0"/>
    <w:rsid w:val="00D004AC"/>
    <w:rsid w:val="00D02F81"/>
    <w:rsid w:val="00D04CC5"/>
    <w:rsid w:val="00D06580"/>
    <w:rsid w:val="00D07A4A"/>
    <w:rsid w:val="00D16C3B"/>
    <w:rsid w:val="00D3003D"/>
    <w:rsid w:val="00D43B3F"/>
    <w:rsid w:val="00D45D66"/>
    <w:rsid w:val="00D54B75"/>
    <w:rsid w:val="00D6022C"/>
    <w:rsid w:val="00D71885"/>
    <w:rsid w:val="00D75BD6"/>
    <w:rsid w:val="00D7698A"/>
    <w:rsid w:val="00D80344"/>
    <w:rsid w:val="00D80A01"/>
    <w:rsid w:val="00D80F88"/>
    <w:rsid w:val="00D90E62"/>
    <w:rsid w:val="00D923CD"/>
    <w:rsid w:val="00D94BCD"/>
    <w:rsid w:val="00D96FC3"/>
    <w:rsid w:val="00D97D05"/>
    <w:rsid w:val="00DA2320"/>
    <w:rsid w:val="00DA31E5"/>
    <w:rsid w:val="00DA5E30"/>
    <w:rsid w:val="00DA7385"/>
    <w:rsid w:val="00DB23EB"/>
    <w:rsid w:val="00DC6EEB"/>
    <w:rsid w:val="00DC72F3"/>
    <w:rsid w:val="00DD018F"/>
    <w:rsid w:val="00DE16B7"/>
    <w:rsid w:val="00DE5968"/>
    <w:rsid w:val="00DE7768"/>
    <w:rsid w:val="00DF07C1"/>
    <w:rsid w:val="00DF0A8E"/>
    <w:rsid w:val="00DF3A5D"/>
    <w:rsid w:val="00DF4878"/>
    <w:rsid w:val="00DF5185"/>
    <w:rsid w:val="00DF56BF"/>
    <w:rsid w:val="00E002E6"/>
    <w:rsid w:val="00E012B0"/>
    <w:rsid w:val="00E054D4"/>
    <w:rsid w:val="00E1462A"/>
    <w:rsid w:val="00E171BA"/>
    <w:rsid w:val="00E2347E"/>
    <w:rsid w:val="00E25F94"/>
    <w:rsid w:val="00E31D39"/>
    <w:rsid w:val="00E31D74"/>
    <w:rsid w:val="00E3463D"/>
    <w:rsid w:val="00E35568"/>
    <w:rsid w:val="00E40CBA"/>
    <w:rsid w:val="00E50CE0"/>
    <w:rsid w:val="00E61C56"/>
    <w:rsid w:val="00E6429F"/>
    <w:rsid w:val="00E6469D"/>
    <w:rsid w:val="00E678C5"/>
    <w:rsid w:val="00E905C6"/>
    <w:rsid w:val="00E94E14"/>
    <w:rsid w:val="00EA2806"/>
    <w:rsid w:val="00EA28B3"/>
    <w:rsid w:val="00ED449C"/>
    <w:rsid w:val="00ED792C"/>
    <w:rsid w:val="00EE1EC3"/>
    <w:rsid w:val="00EF640F"/>
    <w:rsid w:val="00F00762"/>
    <w:rsid w:val="00F017C5"/>
    <w:rsid w:val="00F0311D"/>
    <w:rsid w:val="00F11C6F"/>
    <w:rsid w:val="00F1331A"/>
    <w:rsid w:val="00F153E4"/>
    <w:rsid w:val="00F22AE8"/>
    <w:rsid w:val="00F2497D"/>
    <w:rsid w:val="00F24E82"/>
    <w:rsid w:val="00F32121"/>
    <w:rsid w:val="00F32644"/>
    <w:rsid w:val="00F34882"/>
    <w:rsid w:val="00F363AD"/>
    <w:rsid w:val="00F4085F"/>
    <w:rsid w:val="00F4704F"/>
    <w:rsid w:val="00F555CF"/>
    <w:rsid w:val="00F55B01"/>
    <w:rsid w:val="00F64347"/>
    <w:rsid w:val="00F66304"/>
    <w:rsid w:val="00F71333"/>
    <w:rsid w:val="00F744AF"/>
    <w:rsid w:val="00F84094"/>
    <w:rsid w:val="00F927B0"/>
    <w:rsid w:val="00FB1DD9"/>
    <w:rsid w:val="00FB22D8"/>
    <w:rsid w:val="00FB50B6"/>
    <w:rsid w:val="00FC1C58"/>
    <w:rsid w:val="00FC2445"/>
    <w:rsid w:val="00FC2F92"/>
    <w:rsid w:val="00FC70EA"/>
    <w:rsid w:val="00FD003E"/>
    <w:rsid w:val="00FD1B52"/>
    <w:rsid w:val="00FE0C0C"/>
    <w:rsid w:val="00FE2B58"/>
    <w:rsid w:val="00FE3B7D"/>
    <w:rsid w:val="00FE42D5"/>
    <w:rsid w:val="00FE4492"/>
    <w:rsid w:val="00FE5AFF"/>
    <w:rsid w:val="00FE5BAA"/>
    <w:rsid w:val="00FE66FF"/>
    <w:rsid w:val="00FE6CC8"/>
    <w:rsid w:val="00FF3250"/>
    <w:rsid w:val="00FF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B97D03D-23D8-4944-B9D4-60CEE74A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948"/>
  </w:style>
  <w:style w:type="paragraph" w:styleId="ListParagraph">
    <w:name w:val="List Paragraph"/>
    <w:basedOn w:val="Normal"/>
    <w:uiPriority w:val="34"/>
    <w:qFormat/>
    <w:rsid w:val="001C394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C02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2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02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C027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CE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0FD"/>
  </w:style>
  <w:style w:type="paragraph" w:customStyle="1" w:styleId="AddressInfo">
    <w:name w:val="Address Info"/>
    <w:basedOn w:val="Normal"/>
    <w:rsid w:val="00D02F81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customStyle="1" w:styleId="Content">
    <w:name w:val="Content"/>
    <w:basedOn w:val="AddressInfo"/>
    <w:rsid w:val="00D02F81"/>
    <w:rPr>
      <w:rFonts w:ascii="Arial" w:hAnsi="Arial"/>
      <w:sz w:val="24"/>
    </w:rPr>
  </w:style>
  <w:style w:type="paragraph" w:customStyle="1" w:styleId="BusinessArea">
    <w:name w:val="Business Area"/>
    <w:basedOn w:val="AddressInfo"/>
    <w:rsid w:val="00D02F81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CC5F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F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F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F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F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nifiscalcouncil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EE4B1041BCB44916D9A0BD2F84F65" ma:contentTypeVersion="13" ma:contentTypeDescription="Create a new document." ma:contentTypeScope="" ma:versionID="3d97b33468167f8e5c826f9d50c6b114">
  <xsd:schema xmlns:xsd="http://www.w3.org/2001/XMLSchema" xmlns:xs="http://www.w3.org/2001/XMLSchema" xmlns:p="http://schemas.microsoft.com/office/2006/metadata/properties" xmlns:ns3="6e05dd58-e900-43cf-8fc8-2e60d678ca11" xmlns:ns4="693b1156-7739-49fd-8082-21e504529ac1" targetNamespace="http://schemas.microsoft.com/office/2006/metadata/properties" ma:root="true" ma:fieldsID="88fc4739929b59977d51f5ad852d1ab4" ns3:_="" ns4:_="">
    <xsd:import namespace="6e05dd58-e900-43cf-8fc8-2e60d678ca11"/>
    <xsd:import namespace="693b1156-7739-49fd-8082-21e504529a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5dd58-e900-43cf-8fc8-2e60d678c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b1156-7739-49fd-8082-21e504529a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A056E-6C86-4D0F-80F5-4370A1BAAF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816BBD-4D2A-4584-93A9-AA3FC7102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5dd58-e900-43cf-8fc8-2e60d678ca11"/>
    <ds:schemaRef ds:uri="693b1156-7739-49fd-8082-21e504529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DCB34-9DCD-42A0-9EA1-5C79BCE938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F0F291-6DAF-4767-8BF4-97CCB639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NICS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McAdams, Jonathan</dc:creator>
  <cp:keywords/>
  <dc:description/>
  <cp:lastModifiedBy>Weir, Karen</cp:lastModifiedBy>
  <cp:revision>2</cp:revision>
  <cp:lastPrinted>2021-05-28T13:45:00Z</cp:lastPrinted>
  <dcterms:created xsi:type="dcterms:W3CDTF">2021-10-15T10:37:00Z</dcterms:created>
  <dcterms:modified xsi:type="dcterms:W3CDTF">2021-10-15T10:39:00Z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0x010100450EE4B1041BCB44916D9A0BD2F84F65</vt:lpwstr>
  </property>
</Properties>
</file>